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2D3522" w:rsidR="006709B3" w:rsidP="099470E2" w:rsidRDefault="00F812F4" w14:paraId="16D9DBE3" w14:textId="55591A7E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>
        <w:br/>
      </w:r>
      <w:r w:rsidRPr="099470E2" w:rsidR="555B338B">
        <w:rPr>
          <w:b/>
          <w:bCs/>
          <w:color w:val="000000" w:themeColor="text1"/>
          <w:sz w:val="24"/>
          <w:szCs w:val="24"/>
          <w:u w:val="single"/>
        </w:rPr>
        <w:t>Sunglass Hut Q1 Trends</w:t>
      </w:r>
    </w:p>
    <w:p w:rsidRPr="002D3522" w:rsidR="006709B3" w:rsidP="099470E2" w:rsidRDefault="00F812F4" w14:paraId="7CD9B128" w14:textId="527DB23A">
      <w:pPr>
        <w:jc w:val="center"/>
        <w:rPr>
          <w:b/>
          <w:bCs/>
          <w:u w:val="single"/>
          <w:lang w:val="es-MX"/>
        </w:rPr>
      </w:pPr>
      <w:r>
        <w:br/>
      </w:r>
      <w:r w:rsidRPr="099470E2" w:rsidR="7BFE6F3B">
        <w:rPr>
          <w:b/>
          <w:bCs/>
          <w:u w:val="single"/>
          <w:lang w:val="es-MX"/>
        </w:rPr>
        <w:t xml:space="preserve">Tipo Carey </w:t>
      </w:r>
      <w:r w:rsidRPr="099470E2" w:rsidR="1058B637">
        <w:rPr>
          <w:b/>
          <w:bCs/>
          <w:u w:val="single"/>
          <w:lang w:val="es-MX"/>
        </w:rPr>
        <w:t>remix</w:t>
      </w:r>
    </w:p>
    <w:p w:rsidR="099470E2" w:rsidP="099470E2" w:rsidRDefault="099470E2" w14:paraId="3F2F409C" w14:textId="6FA318BA">
      <w:pPr>
        <w:jc w:val="center"/>
        <w:rPr>
          <w:b/>
          <w:bCs/>
          <w:u w:val="single"/>
          <w:lang w:val="es-MX"/>
        </w:rPr>
      </w:pPr>
    </w:p>
    <w:p w:rsidRPr="002B6F39" w:rsidR="006709B3" w:rsidRDefault="18CF1E7B" w14:paraId="466E42BE" w14:textId="41424CB8">
      <w:pPr>
        <w:rPr>
          <w:lang w:val="es-MX"/>
        </w:rPr>
      </w:pPr>
      <w:r w:rsidRPr="099470E2">
        <w:rPr>
          <w:lang w:val="es-MX"/>
        </w:rPr>
        <w:t>Reinventadas con nuevos diseños y tonos, est</w:t>
      </w:r>
      <w:r w:rsidRPr="099470E2" w:rsidR="71CBB9EB">
        <w:rPr>
          <w:lang w:val="es-MX"/>
        </w:rPr>
        <w:t xml:space="preserve">os diseños de tipo carey </w:t>
      </w:r>
      <w:r w:rsidRPr="099470E2">
        <w:rPr>
          <w:lang w:val="es-MX"/>
        </w:rPr>
        <w:t>muestran una nueva estética que está cambiando nuestras gafas de sol favoritas.</w:t>
      </w:r>
      <w:r w:rsidRPr="099470E2" w:rsidR="1058B637">
        <w:rPr>
          <w:lang w:val="es-MX"/>
        </w:rPr>
        <w:t xml:space="preserve">                    </w:t>
      </w:r>
    </w:p>
    <w:p w:rsidR="006709B3" w:rsidRDefault="00F812F4" w14:paraId="0F034C91" w14:textId="77777777">
      <w:pPr>
        <w:jc w:val="center"/>
      </w:pPr>
      <w:r>
        <w:rPr>
          <w:noProof/>
        </w:rPr>
        <w:drawing>
          <wp:inline distT="0" distB="0" distL="0" distR="0" wp14:anchorId="2663A1AD" wp14:editId="573E262A">
            <wp:extent cx="1784231" cy="893071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231" cy="893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4AFB91" wp14:editId="05A1A925">
            <wp:extent cx="1746103" cy="873987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103" cy="8739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29E26" wp14:editId="01D9EA01">
            <wp:extent cx="1803400" cy="9017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09B3" w:rsidRDefault="006709B3" w14:paraId="0C9D0C7A" w14:textId="77777777"/>
    <w:p w:rsidRPr="002B6F39" w:rsidR="006709B3" w:rsidRDefault="00F812F4" w14:paraId="7FF467D4" w14:textId="77777777">
      <w:pPr>
        <w:rPr>
          <w:b/>
          <w:u w:val="single"/>
          <w:lang w:val="es-MX"/>
        </w:rPr>
      </w:pPr>
      <w:r w:rsidRPr="002B6F39">
        <w:rPr>
          <w:b/>
          <w:u w:val="single"/>
          <w:lang w:val="es-MX"/>
        </w:rPr>
        <w:t xml:space="preserve">Tip de los expertos de </w:t>
      </w:r>
      <w:r w:rsidRPr="002B6F39">
        <w:rPr>
          <w:b/>
          <w:u w:val="single"/>
          <w:lang w:val="es-MX"/>
        </w:rPr>
        <w:t>Sunglass Hut:</w:t>
      </w:r>
    </w:p>
    <w:p w:rsidRPr="002B6F39" w:rsidR="006709B3" w:rsidRDefault="1058B637" w14:paraId="5E40231B" w14:textId="07A3481E">
      <w:pPr>
        <w:rPr>
          <w:lang w:val="es-MX"/>
        </w:rPr>
      </w:pPr>
      <w:r w:rsidRPr="24856623">
        <w:rPr>
          <w:lang w:val="es-MX"/>
        </w:rPr>
        <w:t xml:space="preserve">Las tonalidades ámbar, marrón y negro han hecho del </w:t>
      </w:r>
      <w:r w:rsidRPr="24856623" w:rsidR="132A741F">
        <w:rPr>
          <w:lang w:val="es-MX"/>
        </w:rPr>
        <w:t>tipo Carey</w:t>
      </w:r>
      <w:r w:rsidRPr="24856623">
        <w:rPr>
          <w:lang w:val="es-MX"/>
        </w:rPr>
        <w:t xml:space="preserve"> uno de los estilos de gafas más solicitados desde los años treinta. Hoy, </w:t>
      </w:r>
      <w:r w:rsidRPr="24856623" w:rsidR="4F79FBD6">
        <w:rPr>
          <w:lang w:val="es-MX"/>
        </w:rPr>
        <w:t>los armazones</w:t>
      </w:r>
      <w:r w:rsidRPr="24856623">
        <w:rPr>
          <w:lang w:val="es-MX"/>
        </w:rPr>
        <w:t xml:space="preserve"> se presentan en acabados que van del mate al milky y del brillante al nacarado, en tonos, texturas y formas tradicionales e inesperados</w:t>
      </w:r>
    </w:p>
    <w:p w:rsidRPr="002B6F39" w:rsidR="006709B3" w:rsidRDefault="006709B3" w14:paraId="5D8F9CA5" w14:textId="77777777">
      <w:pPr>
        <w:rPr>
          <w:lang w:val="es-MX"/>
        </w:rPr>
      </w:pPr>
    </w:p>
    <w:p w:rsidR="006709B3" w:rsidRDefault="00F812F4" w14:paraId="69795DF9" w14:textId="77777777">
      <w:pPr>
        <w:rPr>
          <w:b/>
        </w:rPr>
      </w:pPr>
      <w:r>
        <w:rPr>
          <w:b/>
        </w:rPr>
        <w:t>Punto adicional:</w:t>
      </w:r>
    </w:p>
    <w:p w:rsidRPr="002B6F39" w:rsidR="006709B3" w:rsidRDefault="00F812F4" w14:paraId="7017193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es-MX"/>
        </w:rPr>
      </w:pPr>
      <w:r w:rsidRPr="002B6F39">
        <w:rPr>
          <w:lang w:val="es-MX"/>
        </w:rPr>
        <w:t>Estas gafas son imprescindibles para el año que empieza. Los colores neutros y discretos son un básico en todos los armarios durante esta temporada, porque ayudan a lograr una transición perfecta del invierno a la primavera.</w:t>
      </w:r>
    </w:p>
    <w:p w:rsidRPr="002B6F39" w:rsidR="006709B3" w:rsidRDefault="006709B3" w14:paraId="412EFAD8" w14:textId="77777777">
      <w:pPr>
        <w:rPr>
          <w:lang w:val="es-MX"/>
        </w:rPr>
      </w:pPr>
    </w:p>
    <w:p w:rsidR="006709B3" w:rsidRDefault="00F812F4" w14:paraId="4259FC39" w14:textId="77777777">
      <w:pPr>
        <w:rPr>
          <w:b/>
        </w:rPr>
      </w:pPr>
      <w:r>
        <w:rPr>
          <w:b/>
        </w:rPr>
        <w:t>Productos:</w:t>
      </w:r>
    </w:p>
    <w:p w:rsidR="006709B3" w:rsidRDefault="00F812F4" w14:paraId="112DE2B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Versace, VE4454</w:t>
      </w:r>
    </w:p>
    <w:p w:rsidR="006709B3" w:rsidRDefault="00F812F4" w14:paraId="285E347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Persol, PO3333S</w:t>
      </w:r>
    </w:p>
    <w:p w:rsidR="006709B3" w:rsidRDefault="00F812F4" w14:paraId="410F410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Swarovski, SK6001</w:t>
      </w:r>
    </w:p>
    <w:p w:rsidR="006709B3" w:rsidRDefault="006709B3" w14:paraId="013E58D4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6709B3" w:rsidRDefault="006709B3" w14:paraId="4FE261BB" w14:textId="77777777"/>
    <w:p w:rsidR="006709B3" w:rsidRDefault="00F812F4" w14:paraId="3ACC1CED" w14:textId="77777777">
      <w:pPr>
        <w:rPr>
          <w:b/>
          <w:i/>
          <w:u w:val="single"/>
        </w:rPr>
      </w:pPr>
      <w:r>
        <w:rPr>
          <w:b/>
          <w:i/>
          <w:u w:val="single"/>
        </w:rPr>
        <w:t>Off Duty</w:t>
      </w:r>
    </w:p>
    <w:p w:rsidR="14E1E7C5" w:rsidP="099470E2" w:rsidRDefault="14E1E7C5" w14:paraId="708D2E24" w14:textId="3C40DD92">
      <w:pPr>
        <w:rPr>
          <w:lang w:val="es-MX"/>
        </w:rPr>
      </w:pPr>
      <w:r w:rsidRPr="1083DBF0" w:rsidR="14E1E7C5">
        <w:rPr>
          <w:lang w:val="es-MX"/>
        </w:rPr>
        <w:t xml:space="preserve"> Inspiradas en la estética de las modelos de pasarela del pasado y del presente, estos armazones ayudan a crear un estilo individual para ofrecerte el look perfecto </w:t>
      </w:r>
      <w:r w:rsidRPr="1083DBF0" w:rsidR="14E1E7C5">
        <w:rPr>
          <w:i w:val="1"/>
          <w:iCs w:val="1"/>
          <w:lang w:val="es-MX"/>
        </w:rPr>
        <w:t xml:space="preserve">off </w:t>
      </w:r>
      <w:r w:rsidRPr="1083DBF0" w:rsidR="14E1E7C5">
        <w:rPr>
          <w:i w:val="1"/>
          <w:iCs w:val="1"/>
          <w:lang w:val="es-MX"/>
        </w:rPr>
        <w:t>duty</w:t>
      </w:r>
      <w:r w:rsidRPr="1083DBF0" w:rsidR="14E1E7C5">
        <w:rPr>
          <w:lang w:val="es-MX"/>
        </w:rPr>
        <w:t>.</w:t>
      </w:r>
    </w:p>
    <w:p w:rsidRPr="002B6F39" w:rsidR="006709B3" w:rsidRDefault="00F812F4" w14:paraId="6553F254" w14:textId="77777777">
      <w:pPr>
        <w:jc w:val="center"/>
        <w:rPr>
          <w:lang w:val="es-MX"/>
        </w:rPr>
      </w:pPr>
      <w:r w:rsidRPr="002B6F39">
        <w:rPr>
          <w:lang w:val="es-MX"/>
        </w:rPr>
        <w:t xml:space="preserve">                   </w:t>
      </w:r>
    </w:p>
    <w:p w:rsidR="006709B3" w:rsidRDefault="00F812F4" w14:paraId="60846525" w14:textId="77777777">
      <w:pPr>
        <w:jc w:val="center"/>
      </w:pPr>
      <w:r>
        <w:rPr>
          <w:noProof/>
        </w:rPr>
        <w:drawing>
          <wp:inline distT="0" distB="0" distL="0" distR="0" wp14:anchorId="1FF2E5CF" wp14:editId="4466E794">
            <wp:extent cx="1878433" cy="940223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433" cy="940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CEFE25" wp14:editId="31F8A211">
            <wp:extent cx="1924696" cy="962348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696" cy="962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6E2ABD" wp14:editId="5F6A4FDA">
            <wp:extent cx="1974118" cy="987059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118" cy="987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09B3" w:rsidRDefault="006709B3" w14:paraId="5229141B" w14:textId="77777777"/>
    <w:p w:rsidR="006709B3" w:rsidRDefault="006709B3" w14:paraId="0CF53D95" w14:textId="77777777"/>
    <w:p w:rsidR="006709B3" w:rsidRDefault="006709B3" w14:paraId="37483494" w14:textId="77777777"/>
    <w:p w:rsidR="006709B3" w:rsidRDefault="006709B3" w14:paraId="6815D520" w14:textId="77777777"/>
    <w:p w:rsidRPr="002B6F39" w:rsidR="006709B3" w:rsidRDefault="00F812F4" w14:paraId="289E11C8" w14:textId="77777777">
      <w:pPr>
        <w:rPr>
          <w:b/>
          <w:u w:val="single"/>
          <w:lang w:val="es-MX"/>
        </w:rPr>
      </w:pPr>
      <w:r w:rsidRPr="002B6F39">
        <w:rPr>
          <w:b/>
          <w:u w:val="single"/>
          <w:lang w:val="es-MX"/>
        </w:rPr>
        <w:t>Tip de los expertos de Sunglass Hut:</w:t>
      </w:r>
    </w:p>
    <w:p w:rsidRPr="002B6F39" w:rsidR="006709B3" w:rsidRDefault="00F812F4" w14:paraId="531CE160" w14:textId="77777777">
      <w:pPr>
        <w:rPr>
          <w:lang w:val="es-MX"/>
        </w:rPr>
      </w:pPr>
      <w:r w:rsidRPr="002B6F39">
        <w:rPr>
          <w:lang w:val="es-MX"/>
        </w:rPr>
        <w:t xml:space="preserve">A medida que nos adentramos en la primavera, estas gafas de sol transmiten confianza y pueden llevarse como un básico atemporal para el día a día. Su versatilidad te permite combinarlas con cualquier atuendo, ofreciéndote la oportunidad de crear tu propio </w:t>
      </w:r>
      <w:r w:rsidRPr="002B6F39">
        <w:rPr>
          <w:i/>
          <w:lang w:val="es-MX"/>
        </w:rPr>
        <w:t>look</w:t>
      </w:r>
      <w:r w:rsidRPr="002B6F39">
        <w:rPr>
          <w:lang w:val="es-MX"/>
        </w:rPr>
        <w:t xml:space="preserve"> único.</w:t>
      </w:r>
    </w:p>
    <w:p w:rsidRPr="002B6F39" w:rsidR="006709B3" w:rsidRDefault="006709B3" w14:paraId="15FEF0CD" w14:textId="77777777">
      <w:pPr>
        <w:rPr>
          <w:lang w:val="es-MX"/>
        </w:rPr>
      </w:pPr>
    </w:p>
    <w:p w:rsidR="006709B3" w:rsidRDefault="00F812F4" w14:paraId="7068A28A" w14:textId="77777777">
      <w:pPr>
        <w:rPr>
          <w:b/>
        </w:rPr>
      </w:pPr>
      <w:r>
        <w:rPr>
          <w:b/>
        </w:rPr>
        <w:t>Punto adicional:</w:t>
      </w:r>
    </w:p>
    <w:p w:rsidRPr="002B6F39" w:rsidR="006709B3" w:rsidRDefault="00F812F4" w14:paraId="79307F91" w14:textId="77777777">
      <w:pPr>
        <w:numPr>
          <w:ilvl w:val="0"/>
          <w:numId w:val="1"/>
        </w:numPr>
        <w:rPr>
          <w:lang w:val="es-MX"/>
        </w:rPr>
      </w:pPr>
      <w:r w:rsidRPr="002B6F39">
        <w:rPr>
          <w:lang w:val="es-MX"/>
        </w:rPr>
        <w:t xml:space="preserve">Con sus siluetas únicas, estas gafas aportan un toque de estilo a cualquier </w:t>
      </w:r>
      <w:r w:rsidRPr="002B6F39">
        <w:rPr>
          <w:i/>
          <w:lang w:val="es-MX"/>
        </w:rPr>
        <w:t>look</w:t>
      </w:r>
      <w:r w:rsidRPr="002B6F39">
        <w:rPr>
          <w:lang w:val="es-MX"/>
        </w:rPr>
        <w:t>.</w:t>
      </w:r>
    </w:p>
    <w:p w:rsidRPr="002B6F39" w:rsidR="006709B3" w:rsidRDefault="006709B3" w14:paraId="549ACC32" w14:textId="77777777">
      <w:pPr>
        <w:rPr>
          <w:lang w:val="es-MX"/>
        </w:rPr>
      </w:pPr>
    </w:p>
    <w:p w:rsidR="006709B3" w:rsidRDefault="00F812F4" w14:paraId="51987101" w14:textId="77777777">
      <w:pPr>
        <w:rPr>
          <w:b/>
        </w:rPr>
      </w:pPr>
      <w:r>
        <w:rPr>
          <w:b/>
        </w:rPr>
        <w:t>Productos:</w:t>
      </w:r>
    </w:p>
    <w:p w:rsidR="006709B3" w:rsidRDefault="00F812F4" w14:paraId="60342135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Burberry, BE4408</w:t>
      </w:r>
    </w:p>
    <w:p w:rsidR="006709B3" w:rsidRDefault="00F812F4" w14:paraId="4AEAD30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Swarovski, SK6006</w:t>
      </w:r>
    </w:p>
    <w:p w:rsidR="006709B3" w:rsidRDefault="00F812F4" w14:paraId="2DAEBF8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Ray-Ban, RB3957</w:t>
      </w:r>
    </w:p>
    <w:p w:rsidR="006709B3" w:rsidRDefault="006709B3" w14:paraId="23F5C3C2" w14:textId="77777777"/>
    <w:sectPr w:rsidR="006709B3">
      <w:headerReference w:type="default" r:id="rId1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7194" w:rsidRDefault="005D7194" w14:paraId="1BA6CDCF" w14:textId="77777777">
      <w:pPr>
        <w:spacing w:line="240" w:lineRule="auto"/>
      </w:pPr>
      <w:r>
        <w:separator/>
      </w:r>
    </w:p>
  </w:endnote>
  <w:endnote w:type="continuationSeparator" w:id="0">
    <w:p w:rsidR="005D7194" w:rsidRDefault="005D7194" w14:paraId="461E663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7194" w:rsidRDefault="005D7194" w14:paraId="18D73520" w14:textId="77777777">
      <w:pPr>
        <w:spacing w:line="240" w:lineRule="auto"/>
      </w:pPr>
      <w:r>
        <w:separator/>
      </w:r>
    </w:p>
  </w:footnote>
  <w:footnote w:type="continuationSeparator" w:id="0">
    <w:p w:rsidR="005D7194" w:rsidRDefault="005D7194" w14:paraId="7776761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709B3" w:rsidRDefault="00F812F4" w14:paraId="0124E9D4" w14:textId="77777777">
    <w:pPr>
      <w:jc w:val="center"/>
    </w:pPr>
    <w:r>
      <w:rPr>
        <w:noProof/>
      </w:rPr>
      <w:drawing>
        <wp:inline distT="114300" distB="114300" distL="114300" distR="114300" wp14:anchorId="5CF170D3" wp14:editId="3582274B">
          <wp:extent cx="2243138" cy="463257"/>
          <wp:effectExtent l="0" t="0" r="0" b="0"/>
          <wp:docPr id="6" name="image1.png" descr="A black background with red lett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red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3138" cy="46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709B3" w:rsidRDefault="006709B3" w14:paraId="002B211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0DEE"/>
    <w:multiLevelType w:val="multilevel"/>
    <w:tmpl w:val="36362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DD1482"/>
    <w:multiLevelType w:val="multilevel"/>
    <w:tmpl w:val="0CAED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5E7E5888"/>
    <w:multiLevelType w:val="multilevel"/>
    <w:tmpl w:val="4030D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860656535">
    <w:abstractNumId w:val="0"/>
  </w:num>
  <w:num w:numId="2" w16cid:durableId="1023289806">
    <w:abstractNumId w:val="2"/>
  </w:num>
  <w:num w:numId="3" w16cid:durableId="28338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B3"/>
    <w:rsid w:val="001E6BA4"/>
    <w:rsid w:val="002B6F39"/>
    <w:rsid w:val="002D3522"/>
    <w:rsid w:val="00406039"/>
    <w:rsid w:val="005D7194"/>
    <w:rsid w:val="006709B3"/>
    <w:rsid w:val="0084325E"/>
    <w:rsid w:val="00B129E4"/>
    <w:rsid w:val="00F812F4"/>
    <w:rsid w:val="04A2E02F"/>
    <w:rsid w:val="099470E2"/>
    <w:rsid w:val="1058B637"/>
    <w:rsid w:val="1083DBF0"/>
    <w:rsid w:val="132A741F"/>
    <w:rsid w:val="14E1E7C5"/>
    <w:rsid w:val="18CF1E7B"/>
    <w:rsid w:val="24856623"/>
    <w:rsid w:val="3A360243"/>
    <w:rsid w:val="4F79FBD6"/>
    <w:rsid w:val="555B338B"/>
    <w:rsid w:val="62B5B742"/>
    <w:rsid w:val="6643BC9B"/>
    <w:rsid w:val="667369CA"/>
    <w:rsid w:val="6EFCD03B"/>
    <w:rsid w:val="71CBB9EB"/>
    <w:rsid w:val="74A91C56"/>
    <w:rsid w:val="7B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BF8E"/>
  <w15:docId w15:val="{363E2F8D-F1A1-48CD-AB74-EB4B5C5F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2D352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99OfwEaF3DZrxu+uTvStebiAw==">CgMxLjA4AHIhMUZzZG9TVmNqYnNRS0E1b1dVendjRlpfbW8wdVlIdU1R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3" ma:contentTypeDescription="Create a new document." ma:contentTypeScope="" ma:versionID="0192dc1c406c45be0882762aaa04386a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6b41558b736aca3435cc38a580d6e861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ECD96-4AD4-4E37-B2ED-FAA387A64A04}">
  <ds:schemaRefs>
    <ds:schemaRef ds:uri="http://schemas.microsoft.com/office/2006/metadata/properties"/>
    <ds:schemaRef ds:uri="http://schemas.microsoft.com/office/infopath/2007/PartnerControls"/>
    <ds:schemaRef ds:uri="b1e6d908-e5c6-4cb1-982b-5999035ca6b0"/>
    <ds:schemaRef ds:uri="400ef886-8224-4b20-ad15-cfeee37f926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9FDCEDD-D3BB-4570-B936-6D7315706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CF971-534E-4503-865E-9B4F4F4DB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6d908-e5c6-4cb1-982b-5999035ca6b0"/>
    <ds:schemaRef ds:uri="400ef886-8224-4b20-ad15-cfeee37f9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Nunez Varela Luz Maria</dc:creator>
  <lastModifiedBy>Olaf Borboa Álvarez</lastModifiedBy>
  <revision>10</revision>
  <dcterms:created xsi:type="dcterms:W3CDTF">2024-01-25T16:02:00.0000000Z</dcterms:created>
  <dcterms:modified xsi:type="dcterms:W3CDTF">2024-01-25T16:14:35.4107119Z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ActionId">
    <vt:lpwstr>04816512-8a10-4921-a3bf-abfe75bd3dc4</vt:lpwstr>
  </property>
  <property fmtid="{D5CDD505-2E9C-101B-9397-08002B2CF9AE}" pid="3" name="MSIP_Label_2e9a4386-74b9-4603-ae20-950a659f9b6e_SiteId">
    <vt:lpwstr>c7d1a8f7-0546-4a0c-8cf5-3ddaebf97d51</vt:lpwstr>
  </property>
  <property fmtid="{D5CDD505-2E9C-101B-9397-08002B2CF9AE}" pid="4" name="MSIP_Label_2e9a4386-74b9-4603-ae20-950a659f9b6e_Enabled">
    <vt:lpwstr>true</vt:lpwstr>
  </property>
  <property fmtid="{D5CDD505-2E9C-101B-9397-08002B2CF9AE}" pid="5" name="MSIP_Label_2e9a4386-74b9-4603-ae20-950a659f9b6e_Name">
    <vt:lpwstr>Internal Use Only</vt:lpwstr>
  </property>
  <property fmtid="{D5CDD505-2E9C-101B-9397-08002B2CF9AE}" pid="6" name="MSIP_Label_2e9a4386-74b9-4603-ae20-950a659f9b6e_ContentBits">
    <vt:lpwstr>0</vt:lpwstr>
  </property>
  <property fmtid="{D5CDD505-2E9C-101B-9397-08002B2CF9AE}" pid="7" name="MSIP_Label_2e9a4386-74b9-4603-ae20-950a659f9b6e_SetDate">
    <vt:lpwstr>2022-11-08T14:29:15Z</vt:lpwstr>
  </property>
  <property fmtid="{D5CDD505-2E9C-101B-9397-08002B2CF9AE}" pid="8" name="MSIP_Label_2e9a4386-74b9-4603-ae20-950a659f9b6e_Method">
    <vt:lpwstr>Standard</vt:lpwstr>
  </property>
  <property fmtid="{D5CDD505-2E9C-101B-9397-08002B2CF9AE}" pid="9" name="ContentTypeId">
    <vt:lpwstr>0x0101005F84E695DFD57B4885065D5FAF91AE91</vt:lpwstr>
  </property>
  <property fmtid="{D5CDD505-2E9C-101B-9397-08002B2CF9AE}" pid="10" name="MediaServiceImageTags">
    <vt:lpwstr/>
  </property>
</Properties>
</file>